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B10" w:rsidRDefault="00EB3B10">
      <w:pPr>
        <w:spacing w:line="276" w:lineRule="auto"/>
        <w:rPr>
          <w:b/>
          <w:sz w:val="28"/>
        </w:rPr>
      </w:pPr>
    </w:p>
    <w:p w:rsidR="00EB3B10" w:rsidRDefault="0045678C">
      <w:pPr>
        <w:spacing w:before="69"/>
        <w:ind w:left="1270" w:right="616"/>
        <w:jc w:val="center"/>
        <w:rPr>
          <w:b/>
          <w:sz w:val="32"/>
        </w:rPr>
      </w:pPr>
      <w:r>
        <w:rPr>
          <w:b/>
          <w:sz w:val="32"/>
        </w:rPr>
        <w:t>Инициативный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проект</w:t>
      </w:r>
    </w:p>
    <w:p w:rsidR="005C7270" w:rsidRDefault="005C7270">
      <w:pPr>
        <w:spacing w:line="273" w:lineRule="exact"/>
        <w:ind w:left="618" w:right="958"/>
        <w:jc w:val="center"/>
        <w:rPr>
          <w:b/>
          <w:sz w:val="28"/>
          <w:szCs w:val="28"/>
        </w:rPr>
      </w:pPr>
      <w:r w:rsidRPr="005C7270">
        <w:rPr>
          <w:b/>
          <w:sz w:val="28"/>
          <w:szCs w:val="28"/>
        </w:rPr>
        <w:t xml:space="preserve">«Приобретение </w:t>
      </w:r>
      <w:r w:rsidR="00481213">
        <w:rPr>
          <w:b/>
          <w:sz w:val="28"/>
          <w:szCs w:val="28"/>
        </w:rPr>
        <w:t>трактора МТЗ</w:t>
      </w:r>
      <w:r w:rsidRPr="005C7270">
        <w:rPr>
          <w:b/>
          <w:sz w:val="28"/>
          <w:szCs w:val="28"/>
        </w:rPr>
        <w:t>»</w:t>
      </w:r>
    </w:p>
    <w:p w:rsidR="00EB3B10" w:rsidRDefault="0045678C">
      <w:pPr>
        <w:spacing w:line="273" w:lineRule="exact"/>
        <w:ind w:left="618" w:right="958"/>
        <w:jc w:val="center"/>
        <w:rPr>
          <w:sz w:val="24"/>
        </w:rPr>
      </w:pPr>
      <w:r>
        <w:rPr>
          <w:spacing w:val="-1"/>
          <w:sz w:val="24"/>
        </w:rPr>
        <w:t>Инициатор:</w:t>
      </w:r>
      <w:r>
        <w:rPr>
          <w:spacing w:val="-9"/>
          <w:sz w:val="24"/>
        </w:rPr>
        <w:t xml:space="preserve"> </w:t>
      </w:r>
      <w:r w:rsidR="005C7270">
        <w:rPr>
          <w:sz w:val="24"/>
        </w:rPr>
        <w:t>инициативная группа</w:t>
      </w:r>
    </w:p>
    <w:p w:rsidR="00EB3B10" w:rsidRDefault="00EB3B10">
      <w:pPr>
        <w:pStyle w:val="a3"/>
        <w:spacing w:before="1"/>
        <w:ind w:left="0" w:firstLine="0"/>
        <w:jc w:val="left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037"/>
        <w:gridCol w:w="5975"/>
      </w:tblGrid>
      <w:tr w:rsidR="00EB3B10">
        <w:trPr>
          <w:trHeight w:val="710"/>
        </w:trPr>
        <w:tc>
          <w:tcPr>
            <w:tcW w:w="567" w:type="dxa"/>
          </w:tcPr>
          <w:p w:rsidR="00EB3B10" w:rsidRDefault="0045678C">
            <w:pPr>
              <w:pStyle w:val="TableParagraph"/>
              <w:spacing w:before="97"/>
              <w:ind w:left="177"/>
            </w:pPr>
            <w:r>
              <w:t>№</w:t>
            </w:r>
          </w:p>
        </w:tc>
        <w:tc>
          <w:tcPr>
            <w:tcW w:w="4037" w:type="dxa"/>
          </w:tcPr>
          <w:p w:rsidR="00EB3B10" w:rsidRDefault="0045678C">
            <w:pPr>
              <w:pStyle w:val="TableParagraph"/>
              <w:spacing w:before="97"/>
              <w:ind w:left="1648" w:right="170" w:hanging="1452"/>
            </w:pPr>
            <w:r>
              <w:t>Общая характеристика инициативного</w:t>
            </w:r>
            <w:r>
              <w:rPr>
                <w:spacing w:val="-52"/>
              </w:rPr>
              <w:t xml:space="preserve"> </w:t>
            </w:r>
            <w:r>
              <w:t>проекта</w:t>
            </w:r>
          </w:p>
        </w:tc>
        <w:tc>
          <w:tcPr>
            <w:tcW w:w="5975" w:type="dxa"/>
          </w:tcPr>
          <w:p w:rsidR="00EB3B10" w:rsidRDefault="0045678C">
            <w:pPr>
              <w:pStyle w:val="TableParagraph"/>
              <w:spacing w:before="97"/>
              <w:ind w:left="2520" w:right="2510"/>
              <w:jc w:val="center"/>
            </w:pPr>
            <w:r>
              <w:t>Сведения</w:t>
            </w:r>
          </w:p>
        </w:tc>
      </w:tr>
      <w:tr w:rsidR="00EB3B10">
        <w:trPr>
          <w:trHeight w:val="710"/>
        </w:trPr>
        <w:tc>
          <w:tcPr>
            <w:tcW w:w="567" w:type="dxa"/>
          </w:tcPr>
          <w:p w:rsidR="00EB3B10" w:rsidRDefault="0045678C">
            <w:pPr>
              <w:pStyle w:val="TableParagraph"/>
              <w:spacing w:before="97"/>
            </w:pPr>
            <w:r>
              <w:t>1.</w:t>
            </w:r>
          </w:p>
        </w:tc>
        <w:tc>
          <w:tcPr>
            <w:tcW w:w="4037" w:type="dxa"/>
          </w:tcPr>
          <w:p w:rsidR="00EB3B10" w:rsidRDefault="0045678C">
            <w:pPr>
              <w:pStyle w:val="TableParagraph"/>
              <w:spacing w:before="97"/>
            </w:pPr>
            <w:r>
              <w:t>Наименование</w:t>
            </w:r>
            <w:r>
              <w:rPr>
                <w:spacing w:val="-5"/>
              </w:rPr>
              <w:t xml:space="preserve"> </w:t>
            </w:r>
            <w:r>
              <w:t>инициативного</w:t>
            </w:r>
            <w:r>
              <w:rPr>
                <w:spacing w:val="-4"/>
              </w:rPr>
              <w:t xml:space="preserve"> </w:t>
            </w:r>
            <w:r>
              <w:t>проекта</w:t>
            </w:r>
          </w:p>
        </w:tc>
        <w:tc>
          <w:tcPr>
            <w:tcW w:w="5975" w:type="dxa"/>
          </w:tcPr>
          <w:p w:rsidR="00EB3B10" w:rsidRPr="005C7270" w:rsidRDefault="005C7270" w:rsidP="00E34CC2">
            <w:pPr>
              <w:pStyle w:val="TableParagraph"/>
              <w:spacing w:before="101"/>
              <w:rPr>
                <w:b/>
              </w:rPr>
            </w:pPr>
            <w:r w:rsidRPr="005C7270">
              <w:t xml:space="preserve">«Приобретение </w:t>
            </w:r>
            <w:r w:rsidR="00E34CC2">
              <w:t>трактора МТЗ</w:t>
            </w:r>
            <w:r w:rsidRPr="005C7270">
              <w:t>»</w:t>
            </w:r>
          </w:p>
        </w:tc>
      </w:tr>
      <w:tr w:rsidR="00EB3B10">
        <w:trPr>
          <w:trHeight w:val="2481"/>
        </w:trPr>
        <w:tc>
          <w:tcPr>
            <w:tcW w:w="567" w:type="dxa"/>
          </w:tcPr>
          <w:p w:rsidR="00EB3B10" w:rsidRDefault="0045678C">
            <w:pPr>
              <w:pStyle w:val="TableParagraph"/>
              <w:spacing w:before="94"/>
            </w:pPr>
            <w:r>
              <w:t>2.</w:t>
            </w:r>
          </w:p>
        </w:tc>
        <w:tc>
          <w:tcPr>
            <w:tcW w:w="4037" w:type="dxa"/>
          </w:tcPr>
          <w:p w:rsidR="00EB3B10" w:rsidRDefault="0045678C">
            <w:pPr>
              <w:pStyle w:val="TableParagraph"/>
              <w:tabs>
                <w:tab w:val="left" w:pos="2401"/>
              </w:tabs>
              <w:spacing w:before="94"/>
              <w:ind w:right="48"/>
              <w:jc w:val="both"/>
            </w:pP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местного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иные</w:t>
            </w:r>
            <w:r>
              <w:rPr>
                <w:spacing w:val="1"/>
              </w:rPr>
              <w:t xml:space="preserve"> </w:t>
            </w:r>
            <w:r>
              <w:t>вопросы,</w:t>
            </w:r>
            <w:r>
              <w:rPr>
                <w:spacing w:val="1"/>
              </w:rPr>
              <w:t xml:space="preserve"> </w:t>
            </w:r>
            <w:r>
              <w:t>право</w:t>
            </w:r>
            <w:r>
              <w:rPr>
                <w:spacing w:val="1"/>
              </w:rPr>
              <w:t xml:space="preserve"> </w:t>
            </w:r>
            <w:proofErr w:type="gramStart"/>
            <w:r>
              <w:t>решения</w:t>
            </w:r>
            <w:proofErr w:type="gramEnd"/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предоставлено</w:t>
            </w:r>
            <w:r>
              <w:rPr>
                <w:spacing w:val="1"/>
              </w:rPr>
              <w:t xml:space="preserve"> </w:t>
            </w:r>
            <w:r>
              <w:t>органам</w:t>
            </w:r>
            <w:r>
              <w:rPr>
                <w:spacing w:val="1"/>
              </w:rPr>
              <w:t xml:space="preserve"> </w:t>
            </w:r>
            <w:r>
              <w:t>местного</w:t>
            </w:r>
            <w:r>
              <w:rPr>
                <w:spacing w:val="-52"/>
              </w:rPr>
              <w:t xml:space="preserve"> </w:t>
            </w:r>
            <w:r>
              <w:t>самоуправления</w:t>
            </w:r>
            <w:r>
              <w:tab/>
            </w:r>
            <w:r>
              <w:rPr>
                <w:spacing w:val="-1"/>
              </w:rPr>
              <w:t>муниципального</w:t>
            </w:r>
            <w:r>
              <w:rPr>
                <w:spacing w:val="-53"/>
              </w:rPr>
              <w:t xml:space="preserve"> </w:t>
            </w:r>
            <w:r>
              <w:t>образования,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направлен</w:t>
            </w:r>
            <w:r>
              <w:rPr>
                <w:spacing w:val="-1"/>
              </w:rPr>
              <w:t xml:space="preserve"> </w:t>
            </w:r>
            <w:r>
              <w:t>инициативный</w:t>
            </w:r>
            <w:r>
              <w:rPr>
                <w:spacing w:val="-4"/>
              </w:rPr>
              <w:t xml:space="preserve"> </w:t>
            </w:r>
            <w:r>
              <w:t>проект</w:t>
            </w:r>
          </w:p>
        </w:tc>
        <w:tc>
          <w:tcPr>
            <w:tcW w:w="5975" w:type="dxa"/>
          </w:tcPr>
          <w:p w:rsidR="00481213" w:rsidRDefault="0045678C" w:rsidP="00481213">
            <w:pPr>
              <w:pStyle w:val="TableParagraph"/>
              <w:spacing w:before="94"/>
              <w:ind w:right="51"/>
              <w:jc w:val="both"/>
            </w:pPr>
            <w:r>
              <w:t>К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1"/>
              </w:rPr>
              <w:t xml:space="preserve"> </w:t>
            </w:r>
            <w:r>
              <w:t>местного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 w:rsidR="005C7270">
              <w:t>сельского</w:t>
            </w:r>
            <w:r>
              <w:rPr>
                <w:spacing w:val="1"/>
              </w:rPr>
              <w:t xml:space="preserve"> </w:t>
            </w:r>
            <w:r>
              <w:t>поселения</w:t>
            </w:r>
            <w:r>
              <w:rPr>
                <w:spacing w:val="1"/>
              </w:rPr>
              <w:t xml:space="preserve"> </w:t>
            </w:r>
            <w:r>
              <w:t>относится:</w:t>
            </w:r>
            <w:r w:rsidR="003826D5">
              <w:t xml:space="preserve"> </w:t>
            </w:r>
            <w:r w:rsidR="00481213">
              <w:t>Благоустройство села, содержание дорог, пожарная безопасность.</w:t>
            </w:r>
          </w:p>
          <w:p w:rsidR="00EB3B10" w:rsidRDefault="00EB3B10" w:rsidP="003826D5">
            <w:pPr>
              <w:pStyle w:val="TableParagraph"/>
              <w:tabs>
                <w:tab w:val="left" w:pos="238"/>
              </w:tabs>
              <w:spacing w:before="1"/>
              <w:ind w:right="49"/>
              <w:jc w:val="both"/>
            </w:pPr>
          </w:p>
        </w:tc>
      </w:tr>
      <w:tr w:rsidR="00EB3B10">
        <w:trPr>
          <w:trHeight w:val="1468"/>
        </w:trPr>
        <w:tc>
          <w:tcPr>
            <w:tcW w:w="567" w:type="dxa"/>
          </w:tcPr>
          <w:p w:rsidR="00EB3B10" w:rsidRDefault="0045678C">
            <w:pPr>
              <w:pStyle w:val="TableParagraph"/>
              <w:spacing w:before="94"/>
            </w:pPr>
            <w:r>
              <w:t>3.</w:t>
            </w:r>
          </w:p>
        </w:tc>
        <w:tc>
          <w:tcPr>
            <w:tcW w:w="4037" w:type="dxa"/>
          </w:tcPr>
          <w:p w:rsidR="00EB3B10" w:rsidRDefault="0045678C">
            <w:pPr>
              <w:pStyle w:val="TableParagraph"/>
              <w:spacing w:before="94"/>
            </w:pPr>
            <w:r>
              <w:t>Территория</w:t>
            </w:r>
            <w:r>
              <w:rPr>
                <w:spacing w:val="37"/>
              </w:rPr>
              <w:t xml:space="preserve"> </w:t>
            </w:r>
            <w:r>
              <w:t>реализации</w:t>
            </w:r>
            <w:r>
              <w:rPr>
                <w:spacing w:val="35"/>
              </w:rPr>
              <w:t xml:space="preserve"> </w:t>
            </w:r>
            <w:r>
              <w:t>инициативного</w:t>
            </w:r>
            <w:r>
              <w:rPr>
                <w:spacing w:val="-52"/>
              </w:rPr>
              <w:t xml:space="preserve"> </w:t>
            </w:r>
            <w:r>
              <w:t>проекта</w:t>
            </w:r>
          </w:p>
        </w:tc>
        <w:tc>
          <w:tcPr>
            <w:tcW w:w="5975" w:type="dxa"/>
          </w:tcPr>
          <w:p w:rsidR="00EB3B10" w:rsidRDefault="003826D5">
            <w:pPr>
              <w:pStyle w:val="TableParagraph"/>
              <w:spacing w:line="252" w:lineRule="exact"/>
            </w:pPr>
            <w:r>
              <w:t>Горносталевский сельсовет Здвинского района Новосибирской области</w:t>
            </w:r>
          </w:p>
        </w:tc>
      </w:tr>
      <w:tr w:rsidR="00EB3B10" w:rsidTr="00481213">
        <w:trPr>
          <w:trHeight w:val="1844"/>
        </w:trPr>
        <w:tc>
          <w:tcPr>
            <w:tcW w:w="567" w:type="dxa"/>
          </w:tcPr>
          <w:p w:rsidR="00EB3B10" w:rsidRDefault="0045678C">
            <w:pPr>
              <w:pStyle w:val="TableParagraph"/>
              <w:spacing w:before="97"/>
            </w:pPr>
            <w:r>
              <w:t>4.</w:t>
            </w:r>
          </w:p>
        </w:tc>
        <w:tc>
          <w:tcPr>
            <w:tcW w:w="4037" w:type="dxa"/>
          </w:tcPr>
          <w:p w:rsidR="00EB3B10" w:rsidRDefault="0045678C">
            <w:pPr>
              <w:pStyle w:val="TableParagraph"/>
              <w:spacing w:before="97"/>
            </w:pPr>
            <w:r>
              <w:t>Цель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задачи</w:t>
            </w:r>
            <w:r>
              <w:rPr>
                <w:spacing w:val="-4"/>
              </w:rPr>
              <w:t xml:space="preserve"> </w:t>
            </w:r>
            <w:r>
              <w:t>инициативного</w:t>
            </w:r>
            <w:r>
              <w:rPr>
                <w:spacing w:val="-3"/>
              </w:rPr>
              <w:t xml:space="preserve"> </w:t>
            </w:r>
            <w:r>
              <w:t>проекта</w:t>
            </w:r>
          </w:p>
        </w:tc>
        <w:tc>
          <w:tcPr>
            <w:tcW w:w="5975" w:type="dxa"/>
          </w:tcPr>
          <w:p w:rsidR="00024867" w:rsidRDefault="0045678C" w:rsidP="007524B9">
            <w:pPr>
              <w:pStyle w:val="TableParagraph"/>
              <w:spacing w:before="1"/>
              <w:ind w:right="1223"/>
            </w:pPr>
            <w:r>
              <w:t xml:space="preserve">Цель проекта – </w:t>
            </w:r>
            <w:r w:rsidR="007524B9">
              <w:t>Приобретение трактора  для использования в работах связанных с благоустройством села, содержанием дорог, пожарной безопасностью.</w:t>
            </w:r>
          </w:p>
          <w:p w:rsidR="00EB3B10" w:rsidRDefault="00EB3B10">
            <w:pPr>
              <w:pStyle w:val="TableParagraph"/>
            </w:pPr>
          </w:p>
        </w:tc>
      </w:tr>
      <w:tr w:rsidR="00EB3B10" w:rsidTr="007524B9">
        <w:trPr>
          <w:trHeight w:val="5387"/>
        </w:trPr>
        <w:tc>
          <w:tcPr>
            <w:tcW w:w="567" w:type="dxa"/>
          </w:tcPr>
          <w:p w:rsidR="00EB3B10" w:rsidRDefault="0045678C">
            <w:pPr>
              <w:pStyle w:val="TableParagraph"/>
              <w:spacing w:before="97"/>
            </w:pPr>
            <w:r>
              <w:t>5.</w:t>
            </w:r>
          </w:p>
        </w:tc>
        <w:tc>
          <w:tcPr>
            <w:tcW w:w="4037" w:type="dxa"/>
          </w:tcPr>
          <w:p w:rsidR="00EB3B10" w:rsidRDefault="0045678C">
            <w:pPr>
              <w:pStyle w:val="TableParagraph"/>
              <w:spacing w:before="97"/>
              <w:ind w:right="49"/>
              <w:jc w:val="both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инициативного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(описание</w:t>
            </w:r>
            <w:r>
              <w:rPr>
                <w:spacing w:val="1"/>
              </w:rPr>
              <w:t xml:space="preserve"> </w:t>
            </w:r>
            <w:r>
              <w:t>проблемы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обоснование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актуальности (остроты), предложений по</w:t>
            </w:r>
            <w:r>
              <w:rPr>
                <w:spacing w:val="-52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решению,</w:t>
            </w:r>
            <w:r>
              <w:rPr>
                <w:spacing w:val="1"/>
              </w:rPr>
              <w:t xml:space="preserve"> </w:t>
            </w: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инициативного</w:t>
            </w:r>
            <w:r>
              <w:rPr>
                <w:spacing w:val="-1"/>
              </w:rPr>
              <w:t xml:space="preserve"> </w:t>
            </w:r>
            <w:r>
              <w:t>проекта)</w:t>
            </w:r>
          </w:p>
        </w:tc>
        <w:tc>
          <w:tcPr>
            <w:tcW w:w="5975" w:type="dxa"/>
          </w:tcPr>
          <w:p w:rsidR="007524B9" w:rsidRDefault="007524B9" w:rsidP="007524B9">
            <w:pPr>
              <w:pStyle w:val="TableParagraph"/>
              <w:ind w:right="45" w:firstLine="708"/>
              <w:jc w:val="both"/>
            </w:pPr>
            <w:r>
              <w:t xml:space="preserve">В </w:t>
            </w:r>
            <w:proofErr w:type="spellStart"/>
            <w:r>
              <w:t>Горносталевском</w:t>
            </w:r>
            <w:proofErr w:type="spellEnd"/>
            <w:r>
              <w:t xml:space="preserve"> </w:t>
            </w:r>
            <w:proofErr w:type="gramStart"/>
            <w:r>
              <w:t>сельсовете</w:t>
            </w:r>
            <w:proofErr w:type="gramEnd"/>
            <w:r>
              <w:t xml:space="preserve"> имеется трактор МТЗ-80 1988 года выпуска. В </w:t>
            </w:r>
            <w:proofErr w:type="gramStart"/>
            <w:r>
              <w:t>местном</w:t>
            </w:r>
            <w:proofErr w:type="gramEnd"/>
            <w:r>
              <w:t xml:space="preserve"> бюджете нет средств на приобретение нового трактора. Трактор старый и с каждым годом все больше требует финансовых вложений на ремонт, приобретение не заложенных в бюджет запчастей. </w:t>
            </w:r>
          </w:p>
          <w:p w:rsidR="00EB3B10" w:rsidRDefault="007524B9" w:rsidP="00C031A7">
            <w:pPr>
              <w:pStyle w:val="TableParagraph"/>
              <w:ind w:right="45" w:firstLine="708"/>
              <w:jc w:val="both"/>
            </w:pPr>
            <w:r>
              <w:t>Площадь территории села Старогор</w:t>
            </w:r>
            <w:r w:rsidR="00C031A7">
              <w:t>носталево составляет 26166 га</w:t>
            </w:r>
            <w:proofErr w:type="gramStart"/>
            <w:r w:rsidR="00C031A7">
              <w:t>.</w:t>
            </w:r>
            <w:proofErr w:type="gramEnd"/>
            <w:r w:rsidR="00C031A7">
              <w:t xml:space="preserve">  П</w:t>
            </w:r>
            <w:r>
              <w:t xml:space="preserve">ротяженность автомобильных дорог – более 12.2 км. Отсутствие исправной техники (трактора) затрудняет проведение работ по благоустройству и поддержанию порядка в населенном пункте. В первую очередь трактор необходим для очистки улиц населенных пунктов в зимний период с целью недопущения несчастных случаев и чрезвычайных ситуаций на автомобильных дорогах. В летнее время трактор будет использоваться при выравнивании внутри села дорог (улиц), в субботниках, для скашивания сорной </w:t>
            </w:r>
            <w:r w:rsidR="00C031A7">
              <w:t>травы</w:t>
            </w:r>
            <w:r>
              <w:t xml:space="preserve"> вдоль обочины дорог и в общественных местах сельского поселения, для ликвидации на территории несанкционированных свалок, а также в целях пожарной безопасности.</w:t>
            </w:r>
          </w:p>
        </w:tc>
      </w:tr>
    </w:tbl>
    <w:tbl>
      <w:tblPr>
        <w:tblStyle w:val="TableNormal"/>
        <w:tblpPr w:leftFromText="180" w:rightFromText="180" w:vertAnchor="text" w:horzAnchor="margin" w:tblpY="-95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037"/>
        <w:gridCol w:w="5975"/>
      </w:tblGrid>
      <w:tr w:rsidR="007524B9" w:rsidTr="00847FBC">
        <w:trPr>
          <w:trHeight w:val="4253"/>
        </w:trPr>
        <w:tc>
          <w:tcPr>
            <w:tcW w:w="567" w:type="dxa"/>
          </w:tcPr>
          <w:p w:rsidR="007524B9" w:rsidRDefault="007524B9" w:rsidP="00847FBC">
            <w:pPr>
              <w:pStyle w:val="TableParagraph"/>
              <w:spacing w:before="87"/>
            </w:pPr>
            <w:r>
              <w:lastRenderedPageBreak/>
              <w:t>6.</w:t>
            </w:r>
          </w:p>
        </w:tc>
        <w:tc>
          <w:tcPr>
            <w:tcW w:w="4037" w:type="dxa"/>
          </w:tcPr>
          <w:p w:rsidR="007524B9" w:rsidRDefault="007524B9" w:rsidP="00847FBC">
            <w:pPr>
              <w:pStyle w:val="TableParagraph"/>
              <w:spacing w:before="87"/>
              <w:ind w:right="170"/>
            </w:pPr>
            <w:r>
              <w:t>Ожидаемые</w:t>
            </w:r>
            <w:r>
              <w:rPr>
                <w:spacing w:val="44"/>
              </w:rPr>
              <w:t xml:space="preserve"> </w:t>
            </w:r>
            <w:r>
              <w:t>результаты</w:t>
            </w:r>
            <w:r>
              <w:rPr>
                <w:spacing w:val="41"/>
              </w:rPr>
              <w:t xml:space="preserve"> </w:t>
            </w:r>
            <w:r>
              <w:t>от</w:t>
            </w:r>
            <w:r>
              <w:rPr>
                <w:spacing w:val="42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инициативного</w:t>
            </w:r>
            <w:r>
              <w:rPr>
                <w:spacing w:val="-1"/>
              </w:rPr>
              <w:t xml:space="preserve"> </w:t>
            </w:r>
            <w:r>
              <w:t>проекта</w:t>
            </w:r>
          </w:p>
        </w:tc>
        <w:tc>
          <w:tcPr>
            <w:tcW w:w="5975" w:type="dxa"/>
          </w:tcPr>
          <w:p w:rsidR="00082FEF" w:rsidRDefault="00082FEF" w:rsidP="00847FBC">
            <w:pPr>
              <w:pStyle w:val="TableParagraph"/>
              <w:tabs>
                <w:tab w:val="left" w:pos="2039"/>
                <w:tab w:val="left" w:pos="4252"/>
                <w:tab w:val="left" w:pos="5696"/>
              </w:tabs>
              <w:spacing w:before="87"/>
              <w:ind w:left="141" w:right="49"/>
              <w:jc w:val="both"/>
            </w:pPr>
            <w:r>
              <w:t>Наличие необходимой техники по итогу реализации проекта позволит местной администрации рациональнее и эффективнее использовать имеющиеся финансовые ресурсы на работы, по обеспечению жизнедеятельности граждан, проживающих в селе Старогорносталево.</w:t>
            </w:r>
          </w:p>
          <w:p w:rsidR="00082FEF" w:rsidRDefault="00082FEF" w:rsidP="00847FBC">
            <w:pPr>
              <w:pStyle w:val="TableParagraph"/>
              <w:tabs>
                <w:tab w:val="left" w:pos="2039"/>
                <w:tab w:val="left" w:pos="4252"/>
                <w:tab w:val="left" w:pos="5696"/>
              </w:tabs>
              <w:spacing w:before="87"/>
              <w:ind w:left="141" w:right="49"/>
              <w:jc w:val="both"/>
            </w:pPr>
            <w:r>
              <w:t xml:space="preserve"> Это позволит самостоятельно, своевременно в большем объеме осуществлять:</w:t>
            </w:r>
          </w:p>
          <w:p w:rsidR="00082FEF" w:rsidRDefault="00082FEF" w:rsidP="00847FBC">
            <w:pPr>
              <w:pStyle w:val="TableParagraph"/>
              <w:tabs>
                <w:tab w:val="left" w:pos="2039"/>
                <w:tab w:val="left" w:pos="4252"/>
                <w:tab w:val="left" w:pos="5696"/>
              </w:tabs>
              <w:spacing w:before="87"/>
              <w:ind w:left="141" w:right="49"/>
              <w:jc w:val="both"/>
            </w:pPr>
            <w:r>
              <w:t>— опашку вокруг и внутри общественных кладбищ, вокруг населенных пунктов;</w:t>
            </w:r>
          </w:p>
          <w:p w:rsidR="00082FEF" w:rsidRDefault="00082FEF" w:rsidP="00847FBC">
            <w:pPr>
              <w:pStyle w:val="TableParagraph"/>
              <w:tabs>
                <w:tab w:val="left" w:pos="2039"/>
                <w:tab w:val="left" w:pos="4252"/>
                <w:tab w:val="left" w:pos="5696"/>
              </w:tabs>
              <w:spacing w:before="87"/>
              <w:ind w:left="141" w:right="49"/>
              <w:jc w:val="both"/>
            </w:pPr>
            <w:r>
              <w:t xml:space="preserve">— расчистку от снега, покос травы и конопли вдоль улиц, </w:t>
            </w:r>
            <w:proofErr w:type="gramStart"/>
            <w:r>
              <w:t>местах</w:t>
            </w:r>
            <w:proofErr w:type="gramEnd"/>
            <w:r>
              <w:t xml:space="preserve"> общего пользования возле школы, детсада, сквера, возле брошенных домов и бесхозных земельных участков, создающих угрозу возгорания и </w:t>
            </w:r>
            <w:proofErr w:type="spellStart"/>
            <w:r>
              <w:t>распространенияогня</w:t>
            </w:r>
            <w:proofErr w:type="spellEnd"/>
            <w:r>
              <w:t>;</w:t>
            </w:r>
          </w:p>
          <w:p w:rsidR="00082FEF" w:rsidRDefault="00082FEF" w:rsidP="00847FBC">
            <w:pPr>
              <w:pStyle w:val="TableParagraph"/>
              <w:tabs>
                <w:tab w:val="left" w:pos="2039"/>
                <w:tab w:val="left" w:pos="4252"/>
                <w:tab w:val="left" w:pos="5696"/>
              </w:tabs>
              <w:spacing w:before="87"/>
              <w:ind w:left="141" w:right="49"/>
              <w:jc w:val="both"/>
            </w:pPr>
            <w:r>
              <w:t>— поддержание надлежащих требований в области пожарной безопасности, в т.ч. по устранению предписани</w:t>
            </w:r>
            <w:r w:rsidR="00481213">
              <w:t>й контрольно-надзорных ор</w:t>
            </w:r>
            <w:r>
              <w:t xml:space="preserve">ганов; </w:t>
            </w:r>
          </w:p>
          <w:p w:rsidR="00082FEF" w:rsidRDefault="00082FEF" w:rsidP="00847FBC">
            <w:pPr>
              <w:pStyle w:val="TableParagraph"/>
              <w:tabs>
                <w:tab w:val="left" w:pos="2039"/>
                <w:tab w:val="left" w:pos="4252"/>
                <w:tab w:val="left" w:pos="5696"/>
              </w:tabs>
              <w:spacing w:before="87"/>
              <w:ind w:left="141" w:right="49"/>
              <w:jc w:val="both"/>
            </w:pPr>
            <w:r>
              <w:t>— проведение работ по благоустройству, включая сбор, погрузку и вывоз сезонного мусора после субботников;</w:t>
            </w:r>
          </w:p>
          <w:p w:rsidR="007524B9" w:rsidRDefault="00082FEF" w:rsidP="00847FBC">
            <w:pPr>
              <w:pStyle w:val="TableParagraph"/>
              <w:ind w:left="141" w:right="47"/>
              <w:jc w:val="both"/>
            </w:pPr>
            <w:r>
              <w:t>— помощь одиноким пожилым гражданам по уборке прилегающих территорий</w:t>
            </w:r>
            <w:r>
              <w:t>.</w:t>
            </w:r>
          </w:p>
        </w:tc>
      </w:tr>
      <w:tr w:rsidR="007524B9" w:rsidTr="00847FBC">
        <w:trPr>
          <w:trHeight w:val="2481"/>
        </w:trPr>
        <w:tc>
          <w:tcPr>
            <w:tcW w:w="567" w:type="dxa"/>
          </w:tcPr>
          <w:p w:rsidR="007524B9" w:rsidRDefault="007524B9" w:rsidP="00847FBC">
            <w:pPr>
              <w:pStyle w:val="TableParagraph"/>
              <w:spacing w:before="85"/>
            </w:pPr>
            <w:r>
              <w:t>7</w:t>
            </w:r>
          </w:p>
        </w:tc>
        <w:tc>
          <w:tcPr>
            <w:tcW w:w="4037" w:type="dxa"/>
          </w:tcPr>
          <w:p w:rsidR="007524B9" w:rsidRDefault="007524B9" w:rsidP="00847FBC">
            <w:pPr>
              <w:pStyle w:val="TableParagraph"/>
              <w:tabs>
                <w:tab w:val="left" w:pos="2101"/>
                <w:tab w:val="left" w:pos="2409"/>
                <w:tab w:val="left" w:pos="3446"/>
              </w:tabs>
              <w:spacing w:before="85"/>
              <w:ind w:right="47"/>
              <w:jc w:val="both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дальнейшего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инициативного</w:t>
            </w:r>
            <w:r>
              <w:tab/>
              <w:t>проекта</w:t>
            </w:r>
            <w:r>
              <w:tab/>
            </w:r>
            <w:r>
              <w:rPr>
                <w:spacing w:val="-2"/>
              </w:rPr>
              <w:t>после</w:t>
            </w:r>
            <w:r>
              <w:rPr>
                <w:spacing w:val="-53"/>
              </w:rPr>
              <w:t xml:space="preserve"> </w:t>
            </w:r>
            <w:r>
              <w:t>завершения</w:t>
            </w:r>
            <w:r>
              <w:tab/>
            </w:r>
            <w:r>
              <w:tab/>
            </w:r>
            <w:r>
              <w:rPr>
                <w:spacing w:val="-1"/>
              </w:rPr>
              <w:t>финансирования</w:t>
            </w:r>
            <w:r>
              <w:rPr>
                <w:spacing w:val="-53"/>
              </w:rPr>
              <w:t xml:space="preserve"> </w:t>
            </w:r>
            <w:r>
              <w:t>(использование,</w:t>
            </w:r>
            <w:r>
              <w:rPr>
                <w:spacing w:val="-1"/>
              </w:rPr>
              <w:t xml:space="preserve"> </w:t>
            </w:r>
            <w:r>
              <w:t>содержание и</w:t>
            </w:r>
            <w:r>
              <w:rPr>
                <w:spacing w:val="-1"/>
              </w:rPr>
              <w:t xml:space="preserve"> </w:t>
            </w:r>
            <w:r>
              <w:t>т.д.)</w:t>
            </w:r>
          </w:p>
        </w:tc>
        <w:tc>
          <w:tcPr>
            <w:tcW w:w="5975" w:type="dxa"/>
          </w:tcPr>
          <w:p w:rsidR="007524B9" w:rsidRDefault="00C216C6" w:rsidP="00847FBC">
            <w:pPr>
              <w:pStyle w:val="TableParagraph"/>
              <w:ind w:right="48"/>
              <w:jc w:val="both"/>
            </w:pPr>
            <w:r>
              <w:t>Приобретение трактора МТЗ</w:t>
            </w:r>
          </w:p>
        </w:tc>
      </w:tr>
      <w:tr w:rsidR="007524B9" w:rsidTr="00847FBC">
        <w:trPr>
          <w:trHeight w:val="1213"/>
        </w:trPr>
        <w:tc>
          <w:tcPr>
            <w:tcW w:w="567" w:type="dxa"/>
          </w:tcPr>
          <w:p w:rsidR="007524B9" w:rsidRDefault="007524B9" w:rsidP="00847FBC">
            <w:pPr>
              <w:pStyle w:val="TableParagraph"/>
              <w:spacing w:before="85"/>
            </w:pPr>
            <w:r>
              <w:t>8.</w:t>
            </w:r>
          </w:p>
        </w:tc>
        <w:tc>
          <w:tcPr>
            <w:tcW w:w="4037" w:type="dxa"/>
          </w:tcPr>
          <w:p w:rsidR="007524B9" w:rsidRDefault="007524B9" w:rsidP="00847FBC">
            <w:pPr>
              <w:pStyle w:val="TableParagraph"/>
              <w:spacing w:before="85"/>
              <w:ind w:right="47"/>
              <w:jc w:val="both"/>
            </w:pPr>
            <w:r>
              <w:t>Ожидаемое</w:t>
            </w:r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жителей</w:t>
            </w:r>
            <w:r>
              <w:rPr>
                <w:spacing w:val="1"/>
              </w:rPr>
              <w:t xml:space="preserve"> </w:t>
            </w:r>
            <w:r>
              <w:t>муниципального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части,</w:t>
            </w:r>
            <w:r>
              <w:rPr>
                <w:spacing w:val="1"/>
              </w:rPr>
              <w:t xml:space="preserve"> </w:t>
            </w:r>
            <w:r>
              <w:t>заинтересованных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инициативного</w:t>
            </w:r>
            <w:r>
              <w:rPr>
                <w:spacing w:val="-1"/>
              </w:rPr>
              <w:t xml:space="preserve"> </w:t>
            </w:r>
            <w:r>
              <w:t>проекта</w:t>
            </w:r>
          </w:p>
        </w:tc>
        <w:tc>
          <w:tcPr>
            <w:tcW w:w="5975" w:type="dxa"/>
          </w:tcPr>
          <w:p w:rsidR="007524B9" w:rsidRDefault="007524B9" w:rsidP="00847FBC">
            <w:pPr>
              <w:pStyle w:val="TableParagraph"/>
              <w:spacing w:before="5"/>
              <w:ind w:left="0"/>
              <w:rPr>
                <w:sz w:val="29"/>
              </w:rPr>
            </w:pPr>
          </w:p>
          <w:p w:rsidR="007524B9" w:rsidRDefault="007524B9" w:rsidP="00847FBC">
            <w:pPr>
              <w:pStyle w:val="TableParagraph"/>
              <w:ind w:left="1687"/>
            </w:pPr>
            <w:r>
              <w:t>455</w:t>
            </w:r>
            <w:r>
              <w:rPr>
                <w:spacing w:val="-2"/>
              </w:rPr>
              <w:t xml:space="preserve"> </w:t>
            </w:r>
            <w:r>
              <w:t>(четыреста пятьдесят пять)</w:t>
            </w:r>
            <w:r>
              <w:rPr>
                <w:spacing w:val="-1"/>
              </w:rPr>
              <w:t xml:space="preserve"> </w:t>
            </w:r>
            <w:r>
              <w:t>человек</w:t>
            </w:r>
          </w:p>
        </w:tc>
      </w:tr>
      <w:tr w:rsidR="007524B9" w:rsidTr="00847FBC">
        <w:trPr>
          <w:trHeight w:val="710"/>
        </w:trPr>
        <w:tc>
          <w:tcPr>
            <w:tcW w:w="567" w:type="dxa"/>
          </w:tcPr>
          <w:p w:rsidR="007524B9" w:rsidRDefault="007524B9" w:rsidP="00847FBC">
            <w:pPr>
              <w:pStyle w:val="TableParagraph"/>
              <w:spacing w:before="87"/>
            </w:pPr>
            <w:r>
              <w:t>9.</w:t>
            </w:r>
          </w:p>
        </w:tc>
        <w:tc>
          <w:tcPr>
            <w:tcW w:w="4037" w:type="dxa"/>
          </w:tcPr>
          <w:p w:rsidR="007524B9" w:rsidRDefault="007524B9" w:rsidP="00847FBC">
            <w:pPr>
              <w:pStyle w:val="TableParagraph"/>
              <w:tabs>
                <w:tab w:val="left" w:pos="1064"/>
                <w:tab w:val="left" w:pos="2543"/>
              </w:tabs>
              <w:spacing w:before="87"/>
              <w:ind w:right="49"/>
            </w:pPr>
            <w:r>
              <w:t>Сроки</w:t>
            </w:r>
            <w:r>
              <w:tab/>
              <w:t>реализации</w:t>
            </w:r>
            <w:r>
              <w:tab/>
            </w:r>
            <w:r>
              <w:rPr>
                <w:spacing w:val="-1"/>
              </w:rPr>
              <w:t>инициативного</w:t>
            </w:r>
            <w:r>
              <w:rPr>
                <w:spacing w:val="-52"/>
              </w:rPr>
              <w:t xml:space="preserve"> </w:t>
            </w:r>
            <w:r>
              <w:t>проекта</w:t>
            </w:r>
          </w:p>
        </w:tc>
        <w:tc>
          <w:tcPr>
            <w:tcW w:w="5975" w:type="dxa"/>
          </w:tcPr>
          <w:p w:rsidR="007524B9" w:rsidRDefault="00C216C6" w:rsidP="00847FBC">
            <w:pPr>
              <w:pStyle w:val="TableParagraph"/>
              <w:spacing w:before="87"/>
              <w:ind w:left="1745"/>
            </w:pPr>
            <w:r>
              <w:t>Сентябрь</w:t>
            </w:r>
            <w:r w:rsidR="007524B9">
              <w:t xml:space="preserve"> 202</w:t>
            </w:r>
            <w:r>
              <w:t>6</w:t>
            </w:r>
            <w:r w:rsidR="007524B9">
              <w:rPr>
                <w:spacing w:val="-1"/>
              </w:rPr>
              <w:t xml:space="preserve"> </w:t>
            </w:r>
            <w:r w:rsidR="007524B9">
              <w:t xml:space="preserve">года </w:t>
            </w:r>
          </w:p>
        </w:tc>
      </w:tr>
      <w:tr w:rsidR="007524B9" w:rsidTr="00847FBC">
        <w:trPr>
          <w:trHeight w:val="710"/>
        </w:trPr>
        <w:tc>
          <w:tcPr>
            <w:tcW w:w="567" w:type="dxa"/>
          </w:tcPr>
          <w:p w:rsidR="007524B9" w:rsidRDefault="007524B9" w:rsidP="00847FBC">
            <w:pPr>
              <w:pStyle w:val="TableParagraph"/>
              <w:spacing w:before="87"/>
            </w:pPr>
            <w:r>
              <w:t>10.</w:t>
            </w:r>
          </w:p>
        </w:tc>
        <w:tc>
          <w:tcPr>
            <w:tcW w:w="4037" w:type="dxa"/>
          </w:tcPr>
          <w:p w:rsidR="007524B9" w:rsidRDefault="007524B9" w:rsidP="00847FBC">
            <w:pPr>
              <w:pStyle w:val="TableParagraph"/>
              <w:spacing w:before="87"/>
            </w:pPr>
            <w:r>
              <w:t>Информация</w:t>
            </w:r>
            <w:r>
              <w:rPr>
                <w:spacing w:val="-5"/>
              </w:rPr>
              <w:t xml:space="preserve"> </w:t>
            </w:r>
            <w:r>
              <w:t>об</w:t>
            </w:r>
            <w:r>
              <w:rPr>
                <w:spacing w:val="-3"/>
              </w:rPr>
              <w:t xml:space="preserve"> </w:t>
            </w:r>
            <w:r>
              <w:t>инициаторе</w:t>
            </w:r>
            <w:r>
              <w:rPr>
                <w:spacing w:val="-3"/>
              </w:rPr>
              <w:t xml:space="preserve"> </w:t>
            </w:r>
            <w:r>
              <w:t>проекта</w:t>
            </w:r>
          </w:p>
        </w:tc>
        <w:tc>
          <w:tcPr>
            <w:tcW w:w="5975" w:type="dxa"/>
          </w:tcPr>
          <w:p w:rsidR="007524B9" w:rsidRDefault="007524B9" w:rsidP="00847FBC">
            <w:pPr>
              <w:pStyle w:val="TableParagraph"/>
              <w:spacing w:before="87"/>
              <w:ind w:right="214"/>
            </w:pPr>
            <w:r>
              <w:t xml:space="preserve">Инициативная группа: </w:t>
            </w:r>
          </w:p>
          <w:p w:rsidR="00161BF7" w:rsidRDefault="00161BF7" w:rsidP="00847FBC">
            <w:pPr>
              <w:pStyle w:val="TableParagraph"/>
              <w:spacing w:before="87"/>
              <w:ind w:right="214"/>
            </w:pPr>
            <w:r>
              <w:t>1. Беленко Лариса Николаевна</w:t>
            </w:r>
          </w:p>
          <w:p w:rsidR="00161BF7" w:rsidRDefault="00161BF7" w:rsidP="00847FBC">
            <w:pPr>
              <w:pStyle w:val="TableParagraph"/>
              <w:spacing w:before="87"/>
              <w:ind w:right="214"/>
            </w:pPr>
            <w:r>
              <w:t xml:space="preserve"> 2. Юрина Ольга Степановна;</w:t>
            </w:r>
          </w:p>
          <w:p w:rsidR="00161BF7" w:rsidRDefault="00161BF7" w:rsidP="00847FBC">
            <w:pPr>
              <w:pStyle w:val="TableParagraph"/>
              <w:spacing w:before="87"/>
              <w:ind w:right="214"/>
            </w:pPr>
            <w:r>
              <w:t xml:space="preserve"> 3. Черненко Геннадий Степанович;</w:t>
            </w:r>
          </w:p>
          <w:p w:rsidR="00161BF7" w:rsidRDefault="00161BF7" w:rsidP="00847FBC">
            <w:pPr>
              <w:pStyle w:val="TableParagraph"/>
              <w:spacing w:before="87"/>
              <w:ind w:right="214"/>
            </w:pPr>
            <w:r>
              <w:t xml:space="preserve"> 4. Левченко Светлана Михайловна;</w:t>
            </w:r>
          </w:p>
          <w:p w:rsidR="00161BF7" w:rsidRDefault="00161BF7" w:rsidP="00847FBC">
            <w:pPr>
              <w:pStyle w:val="TableParagraph"/>
              <w:spacing w:before="87"/>
              <w:ind w:right="214"/>
            </w:pPr>
            <w:r>
              <w:t xml:space="preserve"> 5. </w:t>
            </w:r>
            <w:proofErr w:type="spellStart"/>
            <w:r>
              <w:t>Помозов</w:t>
            </w:r>
            <w:proofErr w:type="spellEnd"/>
            <w:r>
              <w:t xml:space="preserve"> Сергей Дмитриевич;</w:t>
            </w:r>
          </w:p>
          <w:p w:rsidR="00161BF7" w:rsidRDefault="00161BF7" w:rsidP="00847FBC">
            <w:pPr>
              <w:pStyle w:val="TableParagraph"/>
              <w:spacing w:before="87"/>
              <w:ind w:right="214"/>
            </w:pPr>
            <w:r>
              <w:t xml:space="preserve"> 6. Карлова Нина Николаевна;</w:t>
            </w:r>
          </w:p>
          <w:p w:rsidR="00161BF7" w:rsidRDefault="00161BF7" w:rsidP="00847FBC">
            <w:pPr>
              <w:pStyle w:val="TableParagraph"/>
              <w:spacing w:before="87"/>
              <w:ind w:right="214"/>
            </w:pPr>
            <w:r>
              <w:t xml:space="preserve"> 7. Фёдорова Ксения </w:t>
            </w:r>
            <w:proofErr w:type="spellStart"/>
            <w:r>
              <w:t>Сергоеевна</w:t>
            </w:r>
            <w:proofErr w:type="spellEnd"/>
            <w:r>
              <w:t>;</w:t>
            </w:r>
          </w:p>
          <w:p w:rsidR="00161BF7" w:rsidRDefault="00161BF7" w:rsidP="00847FBC">
            <w:pPr>
              <w:pStyle w:val="TableParagraph"/>
              <w:spacing w:before="87"/>
              <w:ind w:right="214"/>
            </w:pPr>
            <w:r>
              <w:t xml:space="preserve"> 8. Черненко </w:t>
            </w:r>
            <w:proofErr w:type="spellStart"/>
            <w:r>
              <w:t>Антонида</w:t>
            </w:r>
            <w:proofErr w:type="spellEnd"/>
            <w:r>
              <w:t xml:space="preserve"> Александровна;</w:t>
            </w:r>
          </w:p>
          <w:p w:rsidR="00161BF7" w:rsidRDefault="00161BF7" w:rsidP="00847FBC">
            <w:pPr>
              <w:pStyle w:val="TableParagraph"/>
              <w:spacing w:before="87"/>
              <w:ind w:right="214"/>
            </w:pPr>
            <w:r>
              <w:t xml:space="preserve"> 9. Коцарева Клавдия Витальевна;</w:t>
            </w:r>
          </w:p>
          <w:p w:rsidR="007524B9" w:rsidRDefault="00161BF7" w:rsidP="00847FBC">
            <w:pPr>
              <w:pStyle w:val="TableParagraph"/>
              <w:spacing w:before="87"/>
              <w:ind w:right="214"/>
            </w:pPr>
            <w:r>
              <w:t xml:space="preserve"> 10. </w:t>
            </w:r>
            <w:proofErr w:type="spellStart"/>
            <w:r>
              <w:t>Щербинина</w:t>
            </w:r>
            <w:proofErr w:type="spellEnd"/>
            <w:r>
              <w:t xml:space="preserve"> Юлия Сергеевна.</w:t>
            </w:r>
          </w:p>
        </w:tc>
      </w:tr>
      <w:tr w:rsidR="007524B9" w:rsidTr="00847FBC">
        <w:trPr>
          <w:trHeight w:val="964"/>
        </w:trPr>
        <w:tc>
          <w:tcPr>
            <w:tcW w:w="567" w:type="dxa"/>
          </w:tcPr>
          <w:p w:rsidR="007524B9" w:rsidRDefault="007524B9" w:rsidP="00847FBC">
            <w:pPr>
              <w:pStyle w:val="TableParagraph"/>
              <w:spacing w:before="87"/>
            </w:pPr>
            <w:r>
              <w:t>11.</w:t>
            </w:r>
          </w:p>
        </w:tc>
        <w:tc>
          <w:tcPr>
            <w:tcW w:w="4037" w:type="dxa"/>
          </w:tcPr>
          <w:p w:rsidR="007524B9" w:rsidRDefault="007524B9" w:rsidP="00847FBC">
            <w:pPr>
              <w:pStyle w:val="TableParagraph"/>
              <w:tabs>
                <w:tab w:val="left" w:pos="1141"/>
                <w:tab w:val="left" w:pos="2544"/>
              </w:tabs>
              <w:spacing w:before="87"/>
              <w:ind w:right="48"/>
            </w:pPr>
            <w:r>
              <w:t>Общая</w:t>
            </w:r>
            <w:r>
              <w:tab/>
              <w:t>стоимость</w:t>
            </w:r>
            <w:r>
              <w:tab/>
            </w:r>
            <w:r>
              <w:rPr>
                <w:spacing w:val="-1"/>
              </w:rPr>
              <w:t>инициативного</w:t>
            </w:r>
            <w:r>
              <w:rPr>
                <w:spacing w:val="-52"/>
              </w:rPr>
              <w:t xml:space="preserve"> </w:t>
            </w:r>
            <w:r>
              <w:t>проекта</w:t>
            </w:r>
          </w:p>
        </w:tc>
        <w:tc>
          <w:tcPr>
            <w:tcW w:w="5975" w:type="dxa"/>
          </w:tcPr>
          <w:p w:rsidR="007524B9" w:rsidRDefault="00161BF7" w:rsidP="00847FBC">
            <w:pPr>
              <w:pStyle w:val="TableParagraph"/>
              <w:spacing w:before="87"/>
              <w:ind w:right="45"/>
            </w:pPr>
            <w:r>
              <w:t>3000</w:t>
            </w:r>
            <w:r w:rsidR="007524B9">
              <w:t xml:space="preserve"> 000</w:t>
            </w:r>
            <w:r w:rsidR="007524B9">
              <w:rPr>
                <w:spacing w:val="10"/>
              </w:rPr>
              <w:t xml:space="preserve"> </w:t>
            </w:r>
            <w:r w:rsidR="007524B9">
              <w:t>рублей</w:t>
            </w:r>
            <w:r w:rsidR="007524B9">
              <w:rPr>
                <w:spacing w:val="6"/>
              </w:rPr>
              <w:t xml:space="preserve"> </w:t>
            </w:r>
            <w:r w:rsidR="007524B9">
              <w:t>(</w:t>
            </w:r>
            <w:r>
              <w:t xml:space="preserve">три миллиона </w:t>
            </w:r>
            <w:r w:rsidR="007524B9">
              <w:rPr>
                <w:spacing w:val="-52"/>
              </w:rPr>
              <w:t xml:space="preserve"> </w:t>
            </w:r>
            <w:r w:rsidR="007524B9">
              <w:t>рублей).</w:t>
            </w:r>
          </w:p>
        </w:tc>
      </w:tr>
      <w:tr w:rsidR="007524B9" w:rsidTr="00847FBC">
        <w:trPr>
          <w:trHeight w:val="962"/>
        </w:trPr>
        <w:tc>
          <w:tcPr>
            <w:tcW w:w="567" w:type="dxa"/>
          </w:tcPr>
          <w:p w:rsidR="007524B9" w:rsidRDefault="007524B9" w:rsidP="00847FBC">
            <w:pPr>
              <w:pStyle w:val="TableParagraph"/>
              <w:spacing w:before="85"/>
            </w:pPr>
            <w:r>
              <w:t>12.</w:t>
            </w:r>
          </w:p>
        </w:tc>
        <w:tc>
          <w:tcPr>
            <w:tcW w:w="4037" w:type="dxa"/>
          </w:tcPr>
          <w:p w:rsidR="007524B9" w:rsidRDefault="007524B9" w:rsidP="00847FBC">
            <w:pPr>
              <w:pStyle w:val="TableParagraph"/>
              <w:tabs>
                <w:tab w:val="left" w:pos="1904"/>
                <w:tab w:val="left" w:pos="2903"/>
              </w:tabs>
              <w:spacing w:before="85"/>
              <w:ind w:right="48"/>
              <w:jc w:val="both"/>
            </w:pP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бюджета</w:t>
            </w:r>
            <w:r>
              <w:rPr>
                <w:spacing w:val="1"/>
              </w:rPr>
              <w:t xml:space="preserve"> </w:t>
            </w:r>
            <w:r>
              <w:t>муниципального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tab/>
              <w:t>для</w:t>
            </w:r>
            <w:r>
              <w:tab/>
            </w:r>
            <w:r>
              <w:rPr>
                <w:spacing w:val="-1"/>
              </w:rPr>
              <w:t>реализации</w:t>
            </w:r>
            <w:r>
              <w:rPr>
                <w:spacing w:val="-53"/>
              </w:rPr>
              <w:t xml:space="preserve"> </w:t>
            </w:r>
            <w:r>
              <w:t>инициативного</w:t>
            </w:r>
            <w:r>
              <w:rPr>
                <w:spacing w:val="-1"/>
              </w:rPr>
              <w:t xml:space="preserve"> </w:t>
            </w:r>
            <w:r>
              <w:t>проекта</w:t>
            </w:r>
          </w:p>
        </w:tc>
        <w:tc>
          <w:tcPr>
            <w:tcW w:w="5975" w:type="dxa"/>
          </w:tcPr>
          <w:p w:rsidR="007524B9" w:rsidRDefault="005B50E4" w:rsidP="00847FBC">
            <w:pPr>
              <w:pStyle w:val="TableParagraph"/>
              <w:ind w:left="0"/>
            </w:pPr>
            <w:r>
              <w:t>461538,46</w:t>
            </w:r>
            <w:r w:rsidR="00481213">
              <w:t xml:space="preserve"> </w:t>
            </w:r>
            <w:r w:rsidR="00481213">
              <w:t>тыс</w:t>
            </w:r>
            <w:proofErr w:type="gramStart"/>
            <w:r w:rsidR="00481213">
              <w:t>.р</w:t>
            </w:r>
            <w:proofErr w:type="gramEnd"/>
            <w:r w:rsidR="00481213">
              <w:t>ублей</w:t>
            </w:r>
            <w:r w:rsidR="00481213">
              <w:rPr>
                <w:spacing w:val="-4"/>
              </w:rPr>
              <w:t xml:space="preserve"> </w:t>
            </w:r>
            <w:r w:rsidR="00481213">
              <w:t>(</w:t>
            </w:r>
            <w:r w:rsidR="00481213">
              <w:t xml:space="preserve">четыреста шестьдесят одна </w:t>
            </w:r>
            <w:r w:rsidR="00481213">
              <w:t>тысяч</w:t>
            </w:r>
            <w:r w:rsidR="00481213">
              <w:t>а</w:t>
            </w:r>
            <w:r w:rsidR="00481213">
              <w:rPr>
                <w:spacing w:val="-1"/>
              </w:rPr>
              <w:t xml:space="preserve"> </w:t>
            </w:r>
            <w:r w:rsidR="00481213">
              <w:rPr>
                <w:spacing w:val="-1"/>
              </w:rPr>
              <w:t xml:space="preserve">пятьсот тридцать восемь </w:t>
            </w:r>
            <w:r w:rsidR="00481213">
              <w:t>рублей</w:t>
            </w:r>
            <w:r w:rsidR="00481213">
              <w:rPr>
                <w:spacing w:val="-1"/>
              </w:rPr>
              <w:t xml:space="preserve"> </w:t>
            </w:r>
            <w:r w:rsidR="00481213">
              <w:t>)</w:t>
            </w:r>
            <w:r w:rsidR="00481213">
              <w:t>46 копеек.</w:t>
            </w:r>
          </w:p>
        </w:tc>
      </w:tr>
      <w:tr w:rsidR="007524B9" w:rsidTr="00847FBC">
        <w:trPr>
          <w:trHeight w:val="710"/>
        </w:trPr>
        <w:tc>
          <w:tcPr>
            <w:tcW w:w="567" w:type="dxa"/>
          </w:tcPr>
          <w:p w:rsidR="007524B9" w:rsidRDefault="007524B9" w:rsidP="00847FBC">
            <w:pPr>
              <w:pStyle w:val="TableParagraph"/>
              <w:spacing w:before="87"/>
            </w:pPr>
            <w:r>
              <w:t>13.</w:t>
            </w:r>
          </w:p>
        </w:tc>
        <w:tc>
          <w:tcPr>
            <w:tcW w:w="4037" w:type="dxa"/>
          </w:tcPr>
          <w:p w:rsidR="007524B9" w:rsidRDefault="007524B9" w:rsidP="00847FBC">
            <w:pPr>
              <w:pStyle w:val="TableParagraph"/>
              <w:tabs>
                <w:tab w:val="left" w:pos="1170"/>
                <w:tab w:val="left" w:pos="3032"/>
              </w:tabs>
              <w:spacing w:before="87"/>
              <w:ind w:right="49"/>
            </w:pPr>
            <w:r>
              <w:t>Объем</w:t>
            </w:r>
            <w:r>
              <w:tab/>
              <w:t>инициативных</w:t>
            </w:r>
            <w:r>
              <w:tab/>
            </w:r>
            <w:r>
              <w:rPr>
                <w:spacing w:val="-1"/>
              </w:rPr>
              <w:t>платежей,</w:t>
            </w:r>
            <w:r>
              <w:rPr>
                <w:spacing w:val="-52"/>
              </w:rPr>
              <w:t xml:space="preserve"> </w:t>
            </w:r>
            <w:r>
              <w:t>обеспечиваемый</w:t>
            </w:r>
            <w:r>
              <w:rPr>
                <w:spacing w:val="-3"/>
              </w:rPr>
              <w:t xml:space="preserve"> </w:t>
            </w:r>
            <w:r>
              <w:t>инициатором</w:t>
            </w:r>
            <w:r>
              <w:rPr>
                <w:spacing w:val="-1"/>
              </w:rPr>
              <w:t xml:space="preserve"> </w:t>
            </w:r>
            <w:r>
              <w:t>проекта</w:t>
            </w:r>
          </w:p>
        </w:tc>
        <w:tc>
          <w:tcPr>
            <w:tcW w:w="5975" w:type="dxa"/>
          </w:tcPr>
          <w:p w:rsidR="007524B9" w:rsidRDefault="00F34FF2" w:rsidP="00847FBC">
            <w:pPr>
              <w:pStyle w:val="TableParagraph"/>
              <w:spacing w:before="87"/>
            </w:pPr>
            <w:r>
              <w:t>340769,23</w:t>
            </w:r>
            <w:r w:rsidR="007524B9">
              <w:rPr>
                <w:spacing w:val="-2"/>
              </w:rPr>
              <w:t xml:space="preserve"> </w:t>
            </w:r>
            <w:r w:rsidR="007524B9">
              <w:t>тыс</w:t>
            </w:r>
            <w:proofErr w:type="gramStart"/>
            <w:r w:rsidR="007524B9">
              <w:t>.р</w:t>
            </w:r>
            <w:proofErr w:type="gramEnd"/>
            <w:r w:rsidR="007524B9">
              <w:t>ублей</w:t>
            </w:r>
            <w:r w:rsidR="007524B9">
              <w:rPr>
                <w:spacing w:val="-4"/>
              </w:rPr>
              <w:t xml:space="preserve"> </w:t>
            </w:r>
            <w:r w:rsidR="007524B9">
              <w:t>(</w:t>
            </w:r>
            <w:r>
              <w:t xml:space="preserve">триста сорок </w:t>
            </w:r>
            <w:r w:rsidR="007524B9">
              <w:rPr>
                <w:spacing w:val="-1"/>
              </w:rPr>
              <w:t xml:space="preserve"> </w:t>
            </w:r>
            <w:r w:rsidR="007524B9">
              <w:t>тысяч</w:t>
            </w:r>
            <w:r w:rsidR="007524B9">
              <w:rPr>
                <w:spacing w:val="-1"/>
              </w:rPr>
              <w:t xml:space="preserve"> </w:t>
            </w:r>
            <w:r>
              <w:rPr>
                <w:spacing w:val="-1"/>
              </w:rPr>
              <w:t xml:space="preserve">семьсот шестьдесят девять </w:t>
            </w:r>
            <w:r w:rsidR="007524B9">
              <w:t>рублей</w:t>
            </w:r>
            <w:r w:rsidR="007524B9">
              <w:rPr>
                <w:spacing w:val="-1"/>
              </w:rPr>
              <w:t xml:space="preserve"> </w:t>
            </w:r>
            <w:r w:rsidR="007524B9">
              <w:t>)</w:t>
            </w:r>
            <w:r>
              <w:t>23 копейки.</w:t>
            </w:r>
          </w:p>
        </w:tc>
      </w:tr>
      <w:tr w:rsidR="007524B9" w:rsidTr="00847FBC">
        <w:trPr>
          <w:trHeight w:val="1468"/>
        </w:trPr>
        <w:tc>
          <w:tcPr>
            <w:tcW w:w="567" w:type="dxa"/>
          </w:tcPr>
          <w:p w:rsidR="007524B9" w:rsidRDefault="007524B9" w:rsidP="00847FBC">
            <w:pPr>
              <w:pStyle w:val="TableParagraph"/>
              <w:spacing w:before="87"/>
            </w:pPr>
            <w:r>
              <w:lastRenderedPageBreak/>
              <w:t>14.</w:t>
            </w:r>
          </w:p>
        </w:tc>
        <w:tc>
          <w:tcPr>
            <w:tcW w:w="4037" w:type="dxa"/>
          </w:tcPr>
          <w:p w:rsidR="007524B9" w:rsidRDefault="007524B9" w:rsidP="00847FBC">
            <w:pPr>
              <w:pStyle w:val="TableParagraph"/>
              <w:spacing w:before="87"/>
              <w:ind w:right="48"/>
              <w:jc w:val="both"/>
            </w:pPr>
            <w:r>
              <w:t>Объем</w:t>
            </w:r>
            <w:r>
              <w:rPr>
                <w:spacing w:val="1"/>
              </w:rPr>
              <w:t xml:space="preserve"> </w:t>
            </w:r>
            <w:r>
              <w:t>имущественного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(или)</w:t>
            </w:r>
            <w:r>
              <w:rPr>
                <w:spacing w:val="1"/>
              </w:rPr>
              <w:t xml:space="preserve"> </w:t>
            </w:r>
            <w:r>
              <w:t>трудового</w:t>
            </w:r>
            <w:r>
              <w:rPr>
                <w:spacing w:val="1"/>
              </w:rPr>
              <w:t xml:space="preserve"> </w:t>
            </w:r>
            <w:r>
              <w:t>участия,</w:t>
            </w:r>
            <w:r>
              <w:rPr>
                <w:spacing w:val="1"/>
              </w:rPr>
              <w:t xml:space="preserve"> </w:t>
            </w:r>
            <w:r>
              <w:t>обеспечиваемый</w:t>
            </w:r>
            <w:r>
              <w:rPr>
                <w:spacing w:val="1"/>
              </w:rPr>
              <w:t xml:space="preserve"> </w:t>
            </w:r>
            <w:r>
              <w:t>инициатором</w:t>
            </w:r>
            <w:r>
              <w:rPr>
                <w:spacing w:val="-3"/>
              </w:rPr>
              <w:t xml:space="preserve"> </w:t>
            </w:r>
            <w:r>
              <w:t>проекта</w:t>
            </w:r>
          </w:p>
        </w:tc>
        <w:tc>
          <w:tcPr>
            <w:tcW w:w="5975" w:type="dxa"/>
          </w:tcPr>
          <w:p w:rsidR="007524B9" w:rsidRDefault="005B50E4" w:rsidP="00847FBC">
            <w:pPr>
              <w:pStyle w:val="TableParagraph"/>
              <w:ind w:right="173"/>
            </w:pPr>
            <w:r>
              <w:rPr>
                <w:b/>
              </w:rPr>
              <w:t>-</w:t>
            </w:r>
          </w:p>
        </w:tc>
      </w:tr>
    </w:tbl>
    <w:p w:rsidR="00EB3B10" w:rsidRPr="007524B9" w:rsidRDefault="00EB3B10" w:rsidP="007524B9">
      <w:pPr>
        <w:sectPr w:rsidR="00EB3B10" w:rsidRPr="007524B9" w:rsidSect="00481213">
          <w:pgSz w:w="11910" w:h="16840"/>
          <w:pgMar w:top="454" w:right="442" w:bottom="278" w:left="641" w:header="720" w:footer="720" w:gutter="0"/>
          <w:cols w:space="720"/>
        </w:sectPr>
      </w:pPr>
    </w:p>
    <w:p w:rsidR="00EB3B10" w:rsidRDefault="00EB3B10">
      <w:pPr>
        <w:jc w:val="both"/>
        <w:sectPr w:rsidR="00EB3B10">
          <w:pgSz w:w="11910" w:h="16840"/>
          <w:pgMar w:top="560" w:right="440" w:bottom="280" w:left="640" w:header="720" w:footer="720" w:gutter="0"/>
          <w:cols w:space="720"/>
        </w:sectPr>
      </w:pPr>
    </w:p>
    <w:p w:rsidR="0045678C" w:rsidRDefault="0045678C" w:rsidP="00847FBC"/>
    <w:sectPr w:rsidR="0045678C" w:rsidSect="00EB3B10">
      <w:pgSz w:w="11910" w:h="16840"/>
      <w:pgMar w:top="560" w:right="440" w:bottom="280" w:left="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F6993"/>
    <w:multiLevelType w:val="hybridMultilevel"/>
    <w:tmpl w:val="05BE927C"/>
    <w:lvl w:ilvl="0" w:tplc="44DC3928">
      <w:numFmt w:val="bullet"/>
      <w:lvlText w:val="-"/>
      <w:lvlJc w:val="left"/>
      <w:pPr>
        <w:ind w:left="6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3EDF40">
      <w:numFmt w:val="bullet"/>
      <w:lvlText w:val="•"/>
      <w:lvlJc w:val="left"/>
      <w:pPr>
        <w:ind w:left="650" w:hanging="125"/>
      </w:pPr>
      <w:rPr>
        <w:rFonts w:hint="default"/>
        <w:lang w:val="ru-RU" w:eastAsia="en-US" w:bidi="ar-SA"/>
      </w:rPr>
    </w:lvl>
    <w:lvl w:ilvl="2" w:tplc="1488F6BA">
      <w:numFmt w:val="bullet"/>
      <w:lvlText w:val="•"/>
      <w:lvlJc w:val="left"/>
      <w:pPr>
        <w:ind w:left="1241" w:hanging="125"/>
      </w:pPr>
      <w:rPr>
        <w:rFonts w:hint="default"/>
        <w:lang w:val="ru-RU" w:eastAsia="en-US" w:bidi="ar-SA"/>
      </w:rPr>
    </w:lvl>
    <w:lvl w:ilvl="3" w:tplc="C9289F0E">
      <w:numFmt w:val="bullet"/>
      <w:lvlText w:val="•"/>
      <w:lvlJc w:val="left"/>
      <w:pPr>
        <w:ind w:left="1831" w:hanging="125"/>
      </w:pPr>
      <w:rPr>
        <w:rFonts w:hint="default"/>
        <w:lang w:val="ru-RU" w:eastAsia="en-US" w:bidi="ar-SA"/>
      </w:rPr>
    </w:lvl>
    <w:lvl w:ilvl="4" w:tplc="67CEE4DC">
      <w:numFmt w:val="bullet"/>
      <w:lvlText w:val="•"/>
      <w:lvlJc w:val="left"/>
      <w:pPr>
        <w:ind w:left="2422" w:hanging="125"/>
      </w:pPr>
      <w:rPr>
        <w:rFonts w:hint="default"/>
        <w:lang w:val="ru-RU" w:eastAsia="en-US" w:bidi="ar-SA"/>
      </w:rPr>
    </w:lvl>
    <w:lvl w:ilvl="5" w:tplc="64966392">
      <w:numFmt w:val="bullet"/>
      <w:lvlText w:val="•"/>
      <w:lvlJc w:val="left"/>
      <w:pPr>
        <w:ind w:left="3012" w:hanging="125"/>
      </w:pPr>
      <w:rPr>
        <w:rFonts w:hint="default"/>
        <w:lang w:val="ru-RU" w:eastAsia="en-US" w:bidi="ar-SA"/>
      </w:rPr>
    </w:lvl>
    <w:lvl w:ilvl="6" w:tplc="69C4EA5E">
      <w:numFmt w:val="bullet"/>
      <w:lvlText w:val="•"/>
      <w:lvlJc w:val="left"/>
      <w:pPr>
        <w:ind w:left="3603" w:hanging="125"/>
      </w:pPr>
      <w:rPr>
        <w:rFonts w:hint="default"/>
        <w:lang w:val="ru-RU" w:eastAsia="en-US" w:bidi="ar-SA"/>
      </w:rPr>
    </w:lvl>
    <w:lvl w:ilvl="7" w:tplc="CF66092E">
      <w:numFmt w:val="bullet"/>
      <w:lvlText w:val="•"/>
      <w:lvlJc w:val="left"/>
      <w:pPr>
        <w:ind w:left="4193" w:hanging="125"/>
      </w:pPr>
      <w:rPr>
        <w:rFonts w:hint="default"/>
        <w:lang w:val="ru-RU" w:eastAsia="en-US" w:bidi="ar-SA"/>
      </w:rPr>
    </w:lvl>
    <w:lvl w:ilvl="8" w:tplc="8DF6A982">
      <w:numFmt w:val="bullet"/>
      <w:lvlText w:val="•"/>
      <w:lvlJc w:val="left"/>
      <w:pPr>
        <w:ind w:left="4784" w:hanging="125"/>
      </w:pPr>
      <w:rPr>
        <w:rFonts w:hint="default"/>
        <w:lang w:val="ru-RU" w:eastAsia="en-US" w:bidi="ar-SA"/>
      </w:rPr>
    </w:lvl>
  </w:abstractNum>
  <w:abstractNum w:abstractNumId="1">
    <w:nsid w:val="38D45BBE"/>
    <w:multiLevelType w:val="hybridMultilevel"/>
    <w:tmpl w:val="92AA2372"/>
    <w:lvl w:ilvl="0" w:tplc="2626EE40">
      <w:numFmt w:val="bullet"/>
      <w:lvlText w:val="-"/>
      <w:lvlJc w:val="left"/>
      <w:pPr>
        <w:ind w:left="62" w:hanging="38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3065AB4">
      <w:numFmt w:val="bullet"/>
      <w:lvlText w:val="•"/>
      <w:lvlJc w:val="left"/>
      <w:pPr>
        <w:ind w:left="650" w:hanging="389"/>
      </w:pPr>
      <w:rPr>
        <w:rFonts w:hint="default"/>
        <w:lang w:val="ru-RU" w:eastAsia="en-US" w:bidi="ar-SA"/>
      </w:rPr>
    </w:lvl>
    <w:lvl w:ilvl="2" w:tplc="370055D0">
      <w:numFmt w:val="bullet"/>
      <w:lvlText w:val="•"/>
      <w:lvlJc w:val="left"/>
      <w:pPr>
        <w:ind w:left="1241" w:hanging="389"/>
      </w:pPr>
      <w:rPr>
        <w:rFonts w:hint="default"/>
        <w:lang w:val="ru-RU" w:eastAsia="en-US" w:bidi="ar-SA"/>
      </w:rPr>
    </w:lvl>
    <w:lvl w:ilvl="3" w:tplc="60D439A6">
      <w:numFmt w:val="bullet"/>
      <w:lvlText w:val="•"/>
      <w:lvlJc w:val="left"/>
      <w:pPr>
        <w:ind w:left="1831" w:hanging="389"/>
      </w:pPr>
      <w:rPr>
        <w:rFonts w:hint="default"/>
        <w:lang w:val="ru-RU" w:eastAsia="en-US" w:bidi="ar-SA"/>
      </w:rPr>
    </w:lvl>
    <w:lvl w:ilvl="4" w:tplc="0846AAE4">
      <w:numFmt w:val="bullet"/>
      <w:lvlText w:val="•"/>
      <w:lvlJc w:val="left"/>
      <w:pPr>
        <w:ind w:left="2422" w:hanging="389"/>
      </w:pPr>
      <w:rPr>
        <w:rFonts w:hint="default"/>
        <w:lang w:val="ru-RU" w:eastAsia="en-US" w:bidi="ar-SA"/>
      </w:rPr>
    </w:lvl>
    <w:lvl w:ilvl="5" w:tplc="7C228498">
      <w:numFmt w:val="bullet"/>
      <w:lvlText w:val="•"/>
      <w:lvlJc w:val="left"/>
      <w:pPr>
        <w:ind w:left="3012" w:hanging="389"/>
      </w:pPr>
      <w:rPr>
        <w:rFonts w:hint="default"/>
        <w:lang w:val="ru-RU" w:eastAsia="en-US" w:bidi="ar-SA"/>
      </w:rPr>
    </w:lvl>
    <w:lvl w:ilvl="6" w:tplc="47A6136E">
      <w:numFmt w:val="bullet"/>
      <w:lvlText w:val="•"/>
      <w:lvlJc w:val="left"/>
      <w:pPr>
        <w:ind w:left="3603" w:hanging="389"/>
      </w:pPr>
      <w:rPr>
        <w:rFonts w:hint="default"/>
        <w:lang w:val="ru-RU" w:eastAsia="en-US" w:bidi="ar-SA"/>
      </w:rPr>
    </w:lvl>
    <w:lvl w:ilvl="7" w:tplc="DB5CF40A">
      <w:numFmt w:val="bullet"/>
      <w:lvlText w:val="•"/>
      <w:lvlJc w:val="left"/>
      <w:pPr>
        <w:ind w:left="4193" w:hanging="389"/>
      </w:pPr>
      <w:rPr>
        <w:rFonts w:hint="default"/>
        <w:lang w:val="ru-RU" w:eastAsia="en-US" w:bidi="ar-SA"/>
      </w:rPr>
    </w:lvl>
    <w:lvl w:ilvl="8" w:tplc="EC18E9C0">
      <w:numFmt w:val="bullet"/>
      <w:lvlText w:val="•"/>
      <w:lvlJc w:val="left"/>
      <w:pPr>
        <w:ind w:left="4784" w:hanging="38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B3B10"/>
    <w:rsid w:val="00015067"/>
    <w:rsid w:val="00024867"/>
    <w:rsid w:val="00056CF1"/>
    <w:rsid w:val="00082FEF"/>
    <w:rsid w:val="00161BF7"/>
    <w:rsid w:val="002C3168"/>
    <w:rsid w:val="00343D65"/>
    <w:rsid w:val="003826D5"/>
    <w:rsid w:val="00414A99"/>
    <w:rsid w:val="0045678C"/>
    <w:rsid w:val="00481213"/>
    <w:rsid w:val="005B50E4"/>
    <w:rsid w:val="005C7270"/>
    <w:rsid w:val="006C4160"/>
    <w:rsid w:val="007524B9"/>
    <w:rsid w:val="00847FBC"/>
    <w:rsid w:val="00903970"/>
    <w:rsid w:val="00904253"/>
    <w:rsid w:val="009825EC"/>
    <w:rsid w:val="0099598F"/>
    <w:rsid w:val="00A73437"/>
    <w:rsid w:val="00BC2ED8"/>
    <w:rsid w:val="00C031A7"/>
    <w:rsid w:val="00C216C6"/>
    <w:rsid w:val="00D165B9"/>
    <w:rsid w:val="00E34CC2"/>
    <w:rsid w:val="00EB3B10"/>
    <w:rsid w:val="00F34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3B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3B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3B10"/>
    <w:pPr>
      <w:ind w:left="495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EB3B10"/>
  </w:style>
  <w:style w:type="paragraph" w:customStyle="1" w:styleId="TableParagraph">
    <w:name w:val="Table Paragraph"/>
    <w:basedOn w:val="a"/>
    <w:uiPriority w:val="1"/>
    <w:qFormat/>
    <w:rsid w:val="00EB3B10"/>
    <w:pPr>
      <w:ind w:left="62"/>
    </w:pPr>
  </w:style>
  <w:style w:type="character" w:styleId="a5">
    <w:name w:val="Hyperlink"/>
    <w:basedOn w:val="a0"/>
    <w:uiPriority w:val="99"/>
    <w:unhideWhenUsed/>
    <w:rsid w:val="006C41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Б. Катунькина</dc:creator>
  <cp:lastModifiedBy>ShmelevaLA</cp:lastModifiedBy>
  <cp:revision>7</cp:revision>
  <dcterms:created xsi:type="dcterms:W3CDTF">2024-07-09T03:17:00Z</dcterms:created>
  <dcterms:modified xsi:type="dcterms:W3CDTF">2025-07-21T04:08:00Z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2024-07-09T00:00:00Z</vt:filetime>
  </property>
</Properties>
</file>